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99" w:rsidRDefault="006A7499" w:rsidP="006A7499">
      <w:pPr>
        <w:shd w:val="clear" w:color="auto" w:fill="F9F9F9"/>
        <w:spacing w:before="100" w:beforeAutospacing="1" w:after="0" w:line="240" w:lineRule="auto"/>
        <w:rPr>
          <w:rFonts w:ascii="Segoe UI" w:eastAsia="Times New Roman" w:hAnsi="Segoe UI" w:cs="Segoe UI"/>
          <w:bCs/>
          <w:color w:val="111111"/>
          <w:sz w:val="33"/>
          <w:lang w:eastAsia="es-ES"/>
        </w:rPr>
      </w:pPr>
      <w:r>
        <w:rPr>
          <w:rFonts w:ascii="Segoe UI" w:eastAsia="Times New Roman" w:hAnsi="Segoe UI" w:cs="Segoe UI"/>
          <w:bCs/>
          <w:color w:val="111111"/>
          <w:sz w:val="33"/>
          <w:lang w:eastAsia="es-ES"/>
        </w:rPr>
        <w:t>Quesería Montaña Blanca, S.L. no está obligada a auditar sus cuentas porque no cumple los requisitos para hacerlo.</w:t>
      </w:r>
    </w:p>
    <w:p w:rsidR="006A7499" w:rsidRDefault="006A7499" w:rsidP="006A7499">
      <w:pPr>
        <w:shd w:val="clear" w:color="auto" w:fill="F9F9F9"/>
        <w:spacing w:before="100" w:beforeAutospacing="1" w:after="0" w:line="240" w:lineRule="auto"/>
        <w:rPr>
          <w:rFonts w:ascii="Segoe UI" w:eastAsia="Times New Roman" w:hAnsi="Segoe UI" w:cs="Segoe UI"/>
          <w:bCs/>
          <w:color w:val="111111"/>
          <w:sz w:val="33"/>
          <w:lang w:eastAsia="es-ES"/>
        </w:rPr>
      </w:pPr>
      <w:r>
        <w:rPr>
          <w:rFonts w:ascii="Segoe UI" w:eastAsia="Times New Roman" w:hAnsi="Segoe UI" w:cs="Segoe UI"/>
          <w:bCs/>
          <w:color w:val="111111"/>
          <w:sz w:val="33"/>
          <w:lang w:eastAsia="es-ES"/>
        </w:rPr>
        <w:t>Estos requisitos son:</w:t>
      </w:r>
    </w:p>
    <w:p w:rsidR="006A7499" w:rsidRPr="006A7499" w:rsidRDefault="006A7499" w:rsidP="006A7499">
      <w:pPr>
        <w:pStyle w:val="Prrafodelista"/>
        <w:numPr>
          <w:ilvl w:val="0"/>
          <w:numId w:val="1"/>
        </w:numPr>
        <w:shd w:val="clear" w:color="auto" w:fill="F9F9F9"/>
        <w:spacing w:before="100" w:beforeAutospacing="1" w:after="0" w:line="240" w:lineRule="auto"/>
        <w:rPr>
          <w:rFonts w:ascii="Segoe UI" w:eastAsia="Times New Roman" w:hAnsi="Segoe UI" w:cs="Segoe UI"/>
          <w:bCs/>
          <w:color w:val="111111"/>
          <w:sz w:val="33"/>
          <w:lang w:eastAsia="es-ES"/>
        </w:rPr>
      </w:pPr>
      <w:r w:rsidRPr="006A7499">
        <w:rPr>
          <w:rFonts w:ascii="Segoe UI" w:eastAsia="Times New Roman" w:hAnsi="Segoe UI" w:cs="Segoe UI"/>
          <w:bCs/>
          <w:color w:val="111111"/>
          <w:sz w:val="33"/>
          <w:lang w:eastAsia="es-ES"/>
        </w:rPr>
        <w:t xml:space="preserve"> Importe neto de la cifra anual de negocios</w:t>
      </w:r>
      <w:r w:rsidRPr="006A7499">
        <w:rPr>
          <w:rFonts w:ascii="Segoe UI" w:eastAsia="Times New Roman" w:hAnsi="Segoe UI" w:cs="Segoe UI"/>
          <w:color w:val="111111"/>
          <w:sz w:val="33"/>
          <w:szCs w:val="33"/>
          <w:lang w:eastAsia="es-ES"/>
        </w:rPr>
        <w:t>: Si el importe neto de la cifra anual de negocios </w:t>
      </w:r>
      <w:r w:rsidRPr="006A7499">
        <w:rPr>
          <w:rFonts w:ascii="Segoe UI" w:eastAsia="Times New Roman" w:hAnsi="Segoe UI" w:cs="Segoe UI"/>
          <w:bCs/>
          <w:color w:val="111111"/>
          <w:sz w:val="33"/>
          <w:lang w:eastAsia="es-ES"/>
        </w:rPr>
        <w:t>no supera los 5.700.000 euros</w:t>
      </w:r>
      <w:r w:rsidRPr="006A7499">
        <w:rPr>
          <w:rFonts w:ascii="Segoe UI" w:eastAsia="Times New Roman" w:hAnsi="Segoe UI" w:cs="Segoe UI"/>
          <w:color w:val="111111"/>
          <w:sz w:val="33"/>
          <w:szCs w:val="33"/>
          <w:lang w:eastAsia="es-ES"/>
        </w:rPr>
        <w:t>, la empresa no está obligada a auditar sus cuentas.</w:t>
      </w:r>
    </w:p>
    <w:p w:rsidR="006A7499" w:rsidRPr="006A7499" w:rsidRDefault="006A7499" w:rsidP="006A7499">
      <w:pPr>
        <w:pStyle w:val="Prrafodelista"/>
        <w:shd w:val="clear" w:color="auto" w:fill="F9F9F9"/>
        <w:spacing w:before="100" w:beforeAutospacing="1" w:after="0" w:line="240" w:lineRule="auto"/>
        <w:rPr>
          <w:rFonts w:ascii="Segoe UI" w:eastAsia="Times New Roman" w:hAnsi="Segoe UI" w:cs="Segoe UI"/>
          <w:bCs/>
          <w:color w:val="111111"/>
          <w:sz w:val="33"/>
          <w:lang w:eastAsia="es-ES"/>
        </w:rPr>
      </w:pPr>
    </w:p>
    <w:p w:rsidR="006A7499" w:rsidRPr="006A7499" w:rsidRDefault="006A7499" w:rsidP="006A7499">
      <w:pPr>
        <w:pStyle w:val="Prrafodelista"/>
        <w:numPr>
          <w:ilvl w:val="0"/>
          <w:numId w:val="1"/>
        </w:numPr>
        <w:shd w:val="clear" w:color="auto" w:fill="F9F9F9"/>
        <w:spacing w:before="100" w:beforeAutospacing="1" w:after="0" w:line="240" w:lineRule="auto"/>
        <w:rPr>
          <w:rFonts w:ascii="Segoe UI" w:eastAsia="Times New Roman" w:hAnsi="Segoe UI" w:cs="Segoe UI"/>
          <w:bCs/>
          <w:color w:val="111111"/>
          <w:sz w:val="33"/>
          <w:lang w:eastAsia="es-ES"/>
        </w:rPr>
      </w:pPr>
      <w:r w:rsidRPr="006A7499">
        <w:rPr>
          <w:rFonts w:ascii="Segoe UI" w:eastAsia="Times New Roman" w:hAnsi="Segoe UI" w:cs="Segoe UI"/>
          <w:bCs/>
          <w:color w:val="111111"/>
          <w:sz w:val="33"/>
          <w:lang w:eastAsia="es-ES"/>
        </w:rPr>
        <w:t>Suma total de las partidas del activo</w:t>
      </w:r>
      <w:r w:rsidRPr="006A7499">
        <w:rPr>
          <w:rFonts w:ascii="Segoe UI" w:eastAsia="Times New Roman" w:hAnsi="Segoe UI" w:cs="Segoe UI"/>
          <w:color w:val="111111"/>
          <w:sz w:val="33"/>
          <w:szCs w:val="33"/>
          <w:lang w:eastAsia="es-ES"/>
        </w:rPr>
        <w:t>: Si la suma total de las partidas del activo </w:t>
      </w:r>
      <w:r w:rsidRPr="006A7499">
        <w:rPr>
          <w:rFonts w:ascii="Segoe UI" w:eastAsia="Times New Roman" w:hAnsi="Segoe UI" w:cs="Segoe UI"/>
          <w:bCs/>
          <w:color w:val="111111"/>
          <w:sz w:val="33"/>
          <w:lang w:eastAsia="es-ES"/>
        </w:rPr>
        <w:t>no supera los 2.850.000 euros</w:t>
      </w:r>
      <w:r w:rsidRPr="006A7499">
        <w:rPr>
          <w:rFonts w:ascii="Segoe UI" w:eastAsia="Times New Roman" w:hAnsi="Segoe UI" w:cs="Segoe UI"/>
          <w:color w:val="111111"/>
          <w:sz w:val="33"/>
          <w:szCs w:val="33"/>
          <w:lang w:eastAsia="es-ES"/>
        </w:rPr>
        <w:t>, tampoco es necesario realizar una auditoría.</w:t>
      </w:r>
    </w:p>
    <w:p w:rsidR="006A7499" w:rsidRPr="006A7499" w:rsidRDefault="006A7499" w:rsidP="006A7499">
      <w:pPr>
        <w:pStyle w:val="Prrafodelista"/>
        <w:rPr>
          <w:rFonts w:ascii="Segoe UI" w:eastAsia="Times New Roman" w:hAnsi="Segoe UI" w:cs="Segoe UI"/>
          <w:bCs/>
          <w:color w:val="111111"/>
          <w:sz w:val="33"/>
          <w:lang w:eastAsia="es-ES"/>
        </w:rPr>
      </w:pPr>
    </w:p>
    <w:p w:rsidR="006A7499" w:rsidRPr="006A7499" w:rsidRDefault="006A7499" w:rsidP="006A7499">
      <w:pPr>
        <w:pStyle w:val="Prrafodelista"/>
        <w:numPr>
          <w:ilvl w:val="0"/>
          <w:numId w:val="1"/>
        </w:numPr>
        <w:shd w:val="clear" w:color="auto" w:fill="F9F9F9"/>
        <w:spacing w:before="100" w:beforeAutospacing="1" w:after="0" w:line="240" w:lineRule="auto"/>
        <w:rPr>
          <w:rFonts w:ascii="Segoe UI" w:eastAsia="Times New Roman" w:hAnsi="Segoe UI" w:cs="Segoe UI"/>
          <w:bCs/>
          <w:color w:val="111111"/>
          <w:sz w:val="33"/>
          <w:lang w:eastAsia="es-ES"/>
        </w:rPr>
      </w:pPr>
      <w:r w:rsidRPr="006A7499">
        <w:rPr>
          <w:rFonts w:ascii="Segoe UI" w:eastAsia="Times New Roman" w:hAnsi="Segoe UI" w:cs="Segoe UI"/>
          <w:bCs/>
          <w:color w:val="111111"/>
          <w:sz w:val="33"/>
          <w:lang w:eastAsia="es-ES"/>
        </w:rPr>
        <w:t>Número medio de trabajadores</w:t>
      </w:r>
      <w:r w:rsidRPr="006A7499">
        <w:rPr>
          <w:rFonts w:ascii="Segoe UI" w:eastAsia="Times New Roman" w:hAnsi="Segoe UI" w:cs="Segoe UI"/>
          <w:color w:val="111111"/>
          <w:sz w:val="33"/>
          <w:szCs w:val="33"/>
          <w:lang w:eastAsia="es-ES"/>
        </w:rPr>
        <w:t>: Si la empresa no supera, de media durante el ejercicio, los </w:t>
      </w:r>
      <w:r w:rsidRPr="006A7499">
        <w:rPr>
          <w:rFonts w:ascii="Segoe UI" w:eastAsia="Times New Roman" w:hAnsi="Segoe UI" w:cs="Segoe UI"/>
          <w:bCs/>
          <w:color w:val="111111"/>
          <w:sz w:val="33"/>
          <w:lang w:eastAsia="es-ES"/>
        </w:rPr>
        <w:t>50 trabajadores</w:t>
      </w:r>
      <w:r w:rsidRPr="006A7499">
        <w:rPr>
          <w:rFonts w:ascii="Segoe UI" w:eastAsia="Times New Roman" w:hAnsi="Segoe UI" w:cs="Segoe UI"/>
          <w:color w:val="111111"/>
          <w:sz w:val="33"/>
          <w:szCs w:val="33"/>
          <w:lang w:eastAsia="es-ES"/>
        </w:rPr>
        <w:t>, entonces no se requiere la intervención de un auditor.</w:t>
      </w:r>
    </w:p>
    <w:p w:rsidR="00990507" w:rsidRDefault="00990507"/>
    <w:sectPr w:rsidR="00990507" w:rsidSect="00944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C3097"/>
    <w:multiLevelType w:val="multilevel"/>
    <w:tmpl w:val="0308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6A7499"/>
    <w:rsid w:val="006A7499"/>
    <w:rsid w:val="009444E3"/>
    <w:rsid w:val="00990507"/>
    <w:rsid w:val="00C4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A7499"/>
    <w:rPr>
      <w:b/>
      <w:bCs/>
    </w:rPr>
  </w:style>
  <w:style w:type="paragraph" w:styleId="Prrafodelista">
    <w:name w:val="List Paragraph"/>
    <w:basedOn w:val="Normal"/>
    <w:uiPriority w:val="34"/>
    <w:qFormat/>
    <w:rsid w:val="006A7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2024-04-28T19:10:00Z</dcterms:created>
  <dcterms:modified xsi:type="dcterms:W3CDTF">2024-04-28T19:14:00Z</dcterms:modified>
</cp:coreProperties>
</file>